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5BEB" w14:textId="77777777" w:rsidR="009F7889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/>
          <w:noProof/>
          <w:sz w:val="24"/>
        </w:rPr>
      </w:pPr>
      <w:r w:rsidRPr="006B1C34">
        <w:rPr>
          <w:noProof/>
          <w:color w:val="000000"/>
          <w:sz w:val="24"/>
        </w:rPr>
        <w:drawing>
          <wp:inline distT="0" distB="0" distL="0" distR="0" wp14:anchorId="2F421C62" wp14:editId="16479680">
            <wp:extent cx="895350" cy="95694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1" b="15657"/>
                    <a:stretch/>
                  </pic:blipFill>
                  <pic:spPr bwMode="auto">
                    <a:xfrm>
                      <a:off x="0" y="0"/>
                      <a:ext cx="895922" cy="95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31319" w14:textId="77777777" w:rsidR="009F7889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/>
          <w:noProof/>
          <w:sz w:val="24"/>
        </w:rPr>
      </w:pPr>
    </w:p>
    <w:p w14:paraId="38107FEC" w14:textId="77777777" w:rsidR="009F7889" w:rsidRPr="004D5B92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/>
          <w:sz w:val="24"/>
        </w:rPr>
      </w:pPr>
      <w:r w:rsidRPr="004D5B92">
        <w:rPr>
          <w:rFonts w:ascii="Times New Roman" w:hAnsi="Times New Roman"/>
          <w:sz w:val="24"/>
        </w:rPr>
        <w:t xml:space="preserve">    Western Connecticut State University</w:t>
      </w:r>
    </w:p>
    <w:p w14:paraId="6C085267" w14:textId="53655722" w:rsidR="009F7889" w:rsidRPr="004D5B92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/>
          <w:sz w:val="24"/>
        </w:rPr>
      </w:pPr>
      <w:r w:rsidRPr="004D5B92">
        <w:rPr>
          <w:rFonts w:ascii="Times New Roman" w:hAnsi="Times New Roman"/>
          <w:sz w:val="24"/>
        </w:rPr>
        <w:t xml:space="preserve">Department of </w:t>
      </w:r>
      <w:r w:rsidRPr="004D5B92">
        <w:rPr>
          <w:rFonts w:ascii="Times New Roman" w:hAnsi="Times New Roman"/>
          <w:color w:val="000000"/>
          <w:sz w:val="24"/>
          <w:shd w:val="clear" w:color="auto" w:fill="FFFFFF"/>
        </w:rPr>
        <w:t xml:space="preserve">Education </w:t>
      </w:r>
    </w:p>
    <w:p w14:paraId="164E392C" w14:textId="56EE685E" w:rsidR="009F7889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Elementary Education Certification Exams Tracking Self-Assessment</w:t>
      </w:r>
    </w:p>
    <w:p w14:paraId="5AA7106A" w14:textId="77777777" w:rsidR="009F7889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669"/>
        <w:gridCol w:w="1932"/>
        <w:gridCol w:w="1819"/>
        <w:gridCol w:w="1849"/>
      </w:tblGrid>
      <w:tr w:rsidR="00D66304" w14:paraId="5007BDF9" w14:textId="77777777" w:rsidTr="00D66304">
        <w:tc>
          <w:tcPr>
            <w:tcW w:w="2081" w:type="dxa"/>
            <w:shd w:val="clear" w:color="auto" w:fill="DAE9F7" w:themeFill="text2" w:themeFillTint="1A"/>
          </w:tcPr>
          <w:p w14:paraId="5BC0B0D8" w14:textId="60E96E0F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Certification Exam</w:t>
            </w:r>
          </w:p>
        </w:tc>
        <w:tc>
          <w:tcPr>
            <w:tcW w:w="1669" w:type="dxa"/>
            <w:shd w:val="clear" w:color="auto" w:fill="DAE9F7" w:themeFill="text2" w:themeFillTint="1A"/>
          </w:tcPr>
          <w:p w14:paraId="320ABBE5" w14:textId="7500C88C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Semester Due</w:t>
            </w:r>
          </w:p>
        </w:tc>
        <w:tc>
          <w:tcPr>
            <w:tcW w:w="1932" w:type="dxa"/>
            <w:shd w:val="clear" w:color="auto" w:fill="DAE9F7" w:themeFill="text2" w:themeFillTint="1A"/>
          </w:tcPr>
          <w:p w14:paraId="0A4D2E88" w14:textId="75289C8D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 of Practice Test</w:t>
            </w:r>
          </w:p>
        </w:tc>
        <w:tc>
          <w:tcPr>
            <w:tcW w:w="1819" w:type="dxa"/>
            <w:shd w:val="clear" w:color="auto" w:fill="DAE9F7" w:themeFill="text2" w:themeFillTint="1A"/>
          </w:tcPr>
          <w:p w14:paraId="4DFEC5A3" w14:textId="2DB58F56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 Date</w:t>
            </w:r>
          </w:p>
        </w:tc>
        <w:tc>
          <w:tcPr>
            <w:tcW w:w="1849" w:type="dxa"/>
            <w:shd w:val="clear" w:color="auto" w:fill="DAE9F7" w:themeFill="text2" w:themeFillTint="1A"/>
          </w:tcPr>
          <w:p w14:paraId="41F0DAD4" w14:textId="2568DE02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Score</w:t>
            </w:r>
          </w:p>
        </w:tc>
      </w:tr>
      <w:tr w:rsidR="00D66304" w14:paraId="7D294753" w14:textId="77777777" w:rsidTr="00D66304">
        <w:tc>
          <w:tcPr>
            <w:tcW w:w="2081" w:type="dxa"/>
          </w:tcPr>
          <w:p w14:paraId="540FD3D2" w14:textId="1A6B18CC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Praxis 5002 Reading and Language Arts</w:t>
            </w:r>
          </w:p>
        </w:tc>
        <w:tc>
          <w:tcPr>
            <w:tcW w:w="1669" w:type="dxa"/>
          </w:tcPr>
          <w:p w14:paraId="430DF8DA" w14:textId="0BDA86F9" w:rsidR="00D66304" w:rsidRPr="00FB5F9B" w:rsidRDefault="00FB5F9B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FB5F9B">
              <w:rPr>
                <w:rFonts w:ascii="Times New Roman" w:eastAsia="Times New Roman" w:hAnsi="Times New Roman"/>
                <w:sz w:val="24"/>
                <w:highlight w:val="yellow"/>
              </w:rPr>
              <w:t>Summer before Residency I</w:t>
            </w:r>
          </w:p>
        </w:tc>
        <w:tc>
          <w:tcPr>
            <w:tcW w:w="1932" w:type="dxa"/>
          </w:tcPr>
          <w:p w14:paraId="7E3DFB5F" w14:textId="5AD89D0E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9" w:type="dxa"/>
          </w:tcPr>
          <w:p w14:paraId="2AE174C8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9" w:type="dxa"/>
          </w:tcPr>
          <w:p w14:paraId="2649ED81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6304" w14:paraId="16E08852" w14:textId="77777777" w:rsidTr="00D66304">
        <w:tc>
          <w:tcPr>
            <w:tcW w:w="2081" w:type="dxa"/>
          </w:tcPr>
          <w:p w14:paraId="33A236B6" w14:textId="0B018488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Praxis 5003 Math</w:t>
            </w:r>
          </w:p>
        </w:tc>
        <w:tc>
          <w:tcPr>
            <w:tcW w:w="1669" w:type="dxa"/>
          </w:tcPr>
          <w:p w14:paraId="1B78D80F" w14:textId="2A2997AC" w:rsidR="00D66304" w:rsidRPr="00FB5F9B" w:rsidRDefault="00251E67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FB5F9B">
              <w:rPr>
                <w:rFonts w:ascii="Times New Roman" w:eastAsia="Times New Roman" w:hAnsi="Times New Roman"/>
                <w:sz w:val="24"/>
                <w:highlight w:val="yellow"/>
              </w:rPr>
              <w:t>Upon completion of Math 209/210</w:t>
            </w:r>
          </w:p>
        </w:tc>
        <w:tc>
          <w:tcPr>
            <w:tcW w:w="1932" w:type="dxa"/>
          </w:tcPr>
          <w:p w14:paraId="7119ABD2" w14:textId="4B6276EA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9" w:type="dxa"/>
          </w:tcPr>
          <w:p w14:paraId="00E190FA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9" w:type="dxa"/>
          </w:tcPr>
          <w:p w14:paraId="688379B2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6304" w14:paraId="6AFE6FE3" w14:textId="77777777" w:rsidTr="00D66304">
        <w:tc>
          <w:tcPr>
            <w:tcW w:w="2081" w:type="dxa"/>
          </w:tcPr>
          <w:p w14:paraId="3EDA6AE3" w14:textId="1D8E55B3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Praxis 5004 Social Studies</w:t>
            </w:r>
          </w:p>
        </w:tc>
        <w:tc>
          <w:tcPr>
            <w:tcW w:w="1669" w:type="dxa"/>
          </w:tcPr>
          <w:p w14:paraId="47EA5EC4" w14:textId="0CEA2ACA" w:rsidR="00D66304" w:rsidRPr="00FB5F9B" w:rsidRDefault="00FB5F9B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FB5F9B">
              <w:rPr>
                <w:rFonts w:ascii="Times New Roman" w:eastAsia="Times New Roman" w:hAnsi="Times New Roman"/>
                <w:sz w:val="24"/>
                <w:highlight w:val="yellow"/>
              </w:rPr>
              <w:t>Upon completion of ED 425</w:t>
            </w:r>
          </w:p>
        </w:tc>
        <w:tc>
          <w:tcPr>
            <w:tcW w:w="1932" w:type="dxa"/>
          </w:tcPr>
          <w:p w14:paraId="5C4349AD" w14:textId="10D14901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9" w:type="dxa"/>
          </w:tcPr>
          <w:p w14:paraId="1C6E4911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9" w:type="dxa"/>
          </w:tcPr>
          <w:p w14:paraId="4DF5D523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6304" w14:paraId="007F5EBE" w14:textId="77777777" w:rsidTr="00D66304">
        <w:tc>
          <w:tcPr>
            <w:tcW w:w="2081" w:type="dxa"/>
          </w:tcPr>
          <w:p w14:paraId="3E173EF1" w14:textId="001B10B4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Praxis 5005 Science</w:t>
            </w:r>
          </w:p>
        </w:tc>
        <w:tc>
          <w:tcPr>
            <w:tcW w:w="1669" w:type="dxa"/>
          </w:tcPr>
          <w:p w14:paraId="0A9365DC" w14:textId="4CA6F896" w:rsidR="00D66304" w:rsidRPr="00FB5F9B" w:rsidRDefault="00B151F2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FB5F9B">
              <w:rPr>
                <w:rFonts w:ascii="Times New Roman" w:eastAsia="Times New Roman" w:hAnsi="Times New Roman"/>
                <w:sz w:val="24"/>
                <w:highlight w:val="yellow"/>
              </w:rPr>
              <w:t>Upon completion of IDM 201/202</w:t>
            </w:r>
          </w:p>
        </w:tc>
        <w:tc>
          <w:tcPr>
            <w:tcW w:w="1932" w:type="dxa"/>
          </w:tcPr>
          <w:p w14:paraId="1CD6778C" w14:textId="13C1BD9A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9" w:type="dxa"/>
          </w:tcPr>
          <w:p w14:paraId="6AB50116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9" w:type="dxa"/>
          </w:tcPr>
          <w:p w14:paraId="3CF790EB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6304" w14:paraId="716A7A4C" w14:textId="77777777" w:rsidTr="00D66304">
        <w:tc>
          <w:tcPr>
            <w:tcW w:w="2081" w:type="dxa"/>
          </w:tcPr>
          <w:p w14:paraId="31624A8F" w14:textId="6B3BF504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Pearson Foundations of Reading 890</w:t>
            </w:r>
          </w:p>
        </w:tc>
        <w:tc>
          <w:tcPr>
            <w:tcW w:w="1669" w:type="dxa"/>
          </w:tcPr>
          <w:p w14:paraId="51D7EBD7" w14:textId="047D7146" w:rsidR="00D66304" w:rsidRPr="00FB5F9B" w:rsidRDefault="00FB5F9B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FB5F9B">
              <w:rPr>
                <w:rFonts w:ascii="Times New Roman" w:eastAsia="Times New Roman" w:hAnsi="Times New Roman"/>
                <w:sz w:val="24"/>
                <w:highlight w:val="yellow"/>
              </w:rPr>
              <w:t>Upon completion of ED 430</w:t>
            </w:r>
          </w:p>
        </w:tc>
        <w:tc>
          <w:tcPr>
            <w:tcW w:w="1932" w:type="dxa"/>
          </w:tcPr>
          <w:p w14:paraId="22D317E2" w14:textId="22DEA11F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9" w:type="dxa"/>
          </w:tcPr>
          <w:p w14:paraId="17480678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9" w:type="dxa"/>
          </w:tcPr>
          <w:p w14:paraId="412CDEC1" w14:textId="77777777" w:rsidR="00D66304" w:rsidRDefault="00D66304" w:rsidP="009F7889">
            <w:pPr>
              <w:pStyle w:val="xl33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E598DE4" w14:textId="77777777" w:rsidR="009F7889" w:rsidRPr="004D5B92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eastAsia="Times New Roman" w:hAnsi="Times New Roman"/>
          <w:sz w:val="24"/>
        </w:rPr>
      </w:pPr>
    </w:p>
    <w:p w14:paraId="51F41B49" w14:textId="77777777" w:rsidR="009F7889" w:rsidRPr="004D5B92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eastAsia="Times New Roman" w:hAnsi="Times New Roman"/>
          <w:sz w:val="24"/>
        </w:rPr>
      </w:pPr>
    </w:p>
    <w:p w14:paraId="1CC7923E" w14:textId="77777777" w:rsidR="009F7889" w:rsidRPr="004D5B92" w:rsidRDefault="009F7889" w:rsidP="009F7889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120" w:afterAutospacing="0"/>
        <w:textAlignment w:val="auto"/>
        <w:rPr>
          <w:rFonts w:ascii="Times New Roman" w:eastAsia="Times New Roman" w:hAnsi="Times New Roman"/>
          <w:sz w:val="24"/>
        </w:rPr>
      </w:pPr>
    </w:p>
    <w:p w14:paraId="1E69B51F" w14:textId="77777777" w:rsidR="009F7889" w:rsidRPr="009F7889" w:rsidRDefault="009F7889" w:rsidP="009F7889">
      <w:pPr>
        <w:jc w:val="center"/>
        <w:rPr>
          <w:rFonts w:ascii="Times New Roman" w:hAnsi="Times New Roman" w:cs="Times New Roman"/>
        </w:rPr>
      </w:pPr>
    </w:p>
    <w:sectPr w:rsidR="009F7889" w:rsidRPr="009F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89"/>
    <w:rsid w:val="000D27C3"/>
    <w:rsid w:val="001D0B0D"/>
    <w:rsid w:val="00251E67"/>
    <w:rsid w:val="002D71EA"/>
    <w:rsid w:val="00430A7E"/>
    <w:rsid w:val="0090007D"/>
    <w:rsid w:val="009F7889"/>
    <w:rsid w:val="00A86353"/>
    <w:rsid w:val="00B151F2"/>
    <w:rsid w:val="00D66304"/>
    <w:rsid w:val="00DE1C88"/>
    <w:rsid w:val="00F6712E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6F18"/>
  <w15:chartTrackingRefBased/>
  <w15:docId w15:val="{8960A30B-121B-4F9A-AEBA-94B973E2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89"/>
    <w:rPr>
      <w:b/>
      <w:bCs/>
      <w:smallCaps/>
      <w:color w:val="0F4761" w:themeColor="accent1" w:themeShade="BF"/>
      <w:spacing w:val="5"/>
    </w:rPr>
  </w:style>
  <w:style w:type="paragraph" w:customStyle="1" w:styleId="xl33">
    <w:name w:val="xl33"/>
    <w:basedOn w:val="Normal"/>
    <w:rsid w:val="009F78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Times New Roman"/>
      <w:b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9F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f267781-ffd3-4b8f-8b19-74bf5558b22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OCallaghan</dc:creator>
  <cp:keywords/>
  <dc:description/>
  <cp:lastModifiedBy>Kate OCallaghan</cp:lastModifiedBy>
  <cp:revision>2</cp:revision>
  <dcterms:created xsi:type="dcterms:W3CDTF">2025-01-23T18:59:00Z</dcterms:created>
  <dcterms:modified xsi:type="dcterms:W3CDTF">2025-01-23T18:59:00Z</dcterms:modified>
</cp:coreProperties>
</file>